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1 - SETTORE AFFARI GENERALI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AFFARI GENERALI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Affari Generali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Acquisti ed alienazioni immobiliari, relative permute, appalti e concessioni che non siano previsti espressamente in atti fondamentali del Consiglio o che non ne costituiscano mera esecuzione e che, comunque, non rientrino nella ordinaria amministrazione di funzioni e servizi di competenza della Giunta, del Segretario Generale o di altri funzionari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 0376.803074 - Fax: 0376.1850103 - Email: consulenza@entionline.it - 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Acquisti ed alienazioni immobiliari, relative permute, appalti e concessioni che non siano previsti espressamente in atti fondamentali del Consiglio o che non ne costituiscano mera esecuzione e che, comunque, non rientrino nella ordinaria amministrazione di funzioni e servizi di competenza della Giunta, del Segretario Generale o di altri funzionari.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