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convivenze di fatto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convivenze di fatto.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