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organi istituzionali: Decadenze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organi istituzionali: Decadenze.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