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del rapporto di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del rapporto di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