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la concessione di contributi e sussidi non obbligatori a soggetti pubblici o privati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la concessione di contributi e sussidi non obbligatori a soggetti pubblici o privati.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