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Stato civile: Acquisto della cittadinanza per matrimonio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Stato civile: Acquisto della cittadinanza per matrimonio.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