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delle sedi farmaceutiche di nuova istituzione e delle sedi vacanti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delle sedi farmaceutiche di nuova istituzione e delle sedi vacanti.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