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 servizio di consultazione Archivio Veicoli Rubati C.E.D. Interforze tramite i servizi telematici Ancitel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 servizio di consultazione Archivio Veicoli Rubati C.E.D. Interforze tramite i servizi telematici Ancitel.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